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D" w:rsidRPr="00213CBD" w:rsidRDefault="0023602E" w:rsidP="0069243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ПОСТ</w:t>
      </w:r>
      <w:r w:rsidR="00213CBD" w:rsidRPr="00213CBD">
        <w:rPr>
          <w:rFonts w:ascii="Segoe UI" w:hAnsi="Segoe UI" w:cs="Segoe UI"/>
          <w:b/>
          <w:sz w:val="32"/>
          <w:szCs w:val="32"/>
        </w:rPr>
        <w:t>-РЕЛИЗ</w:t>
      </w:r>
    </w:p>
    <w:p w:rsidR="00C164EB" w:rsidRDefault="00C164EB" w:rsidP="00C164EB">
      <w:pPr>
        <w:ind w:firstLine="709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Кадастровая палата открыла двери воронежским студентам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23 апреля 2019 года в Кадастровой палате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Воронежской области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прошел «День открытых дверей» для студентов профильных ВУЗов г</w:t>
      </w:r>
      <w:proofErr w:type="gramStart"/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.В</w:t>
      </w:r>
      <w:proofErr w:type="gramEnd"/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оронежа. </w:t>
      </w:r>
    </w:p>
    <w:p w:rsidR="00C164EB" w:rsidRDefault="009A5CA4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мероприятии</w:t>
      </w:r>
      <w:r w:rsidR="00C164EB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приняли участие около 30 студентов</w:t>
      </w:r>
      <w:r w:rsidR="00C164EB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Воронежского государственного аграрного универси</w:t>
      </w:r>
      <w:r w:rsid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тета имени Императора Петра I. 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И.о. д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иректор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Кадастровой палаты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Воронежской области Надежда Вла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диленовна Шинелева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приветственной речи отметил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что рад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видеть студентов аграрного уни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верситета, тем более что многие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высо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коквалифицированные сотрудники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Кадастровой палате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окончили именно этот ВУЗ. </w:t>
      </w:r>
    </w:p>
    <w:p w:rsidR="009A5CA4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«Кто-то решит стать кадастровым инженером, 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кто-то регистратором,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 поработав в Кадастровой палате, вы получите </w:t>
      </w:r>
      <w:r w:rsidR="000D0E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бесценный опыт,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практические знания и станете востребованными специалистами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», - сказа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ла Надежда Владиленовна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он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 рассказала об условиях работы и оплаты труда,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перспектив учреждения в оказании платных услуг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об изменениях в программных комплексах при работе в новой системе.</w:t>
      </w:r>
    </w:p>
    <w:p w:rsidR="00C164EB" w:rsidRDefault="00C164EB" w:rsidP="00C50C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Студентам </w:t>
      </w:r>
      <w:r w:rsidR="00C50CA1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провели экскурсию по отделам и в архивное х</w:t>
      </w:r>
      <w:r w:rsid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ранилище.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Начальники отделов рассказали о том, как о</w:t>
      </w:r>
      <w:r w:rsid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существляется кадастровый учет объектов капитального строительст</w:t>
      </w:r>
      <w:r w:rsidR="000D0E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 и земельных участков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как определяют кадастровую стоимость объектов недвижимости, 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как исправляют технические ошибки,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предоставляют сведения из реестра недвижимости</w:t>
      </w:r>
      <w:r w:rsid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Рассказали</w:t>
      </w:r>
      <w:r w:rsidR="00C50CA1" w:rsidRP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C50CA1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 электронных услугах, оказываемых Росреестром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Многие начальники отделов в своих выступлениях подчеркнули, что заинтересованы принять на работу выпускников аграрного университета. Студенты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интересом слушали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выступающих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164EB" w:rsidRP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Проведение подобных мероприятий имеет неоценимое значение как для учреждения в целях привлечении молодых кадров, так и для студентов при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дальнейшем выборе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работы.</w:t>
      </w:r>
    </w:p>
    <w:p w:rsidR="0057125C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164EB" w:rsidRDefault="00C164EB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164EB" w:rsidRDefault="00C164EB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125C" w:rsidRPr="00252978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125C" w:rsidRPr="0057125C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7125C" w:rsidRP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hyperlink r:id="rId4" w:history="1">
        <w:r w:rsidRPr="00910E82">
          <w:rPr>
            <w:rStyle w:val="a3"/>
            <w:rFonts w:ascii="Segoe UI" w:hAnsi="Segoe UI" w:cs="Segoe UI"/>
            <w:sz w:val="18"/>
            <w:szCs w:val="18"/>
            <w:lang w:val="en-US"/>
          </w:rPr>
          <w:t>https://vk.com/fkp_36</w:t>
        </w:r>
      </w:hyperlink>
    </w:p>
    <w:p w:rsidR="00176C15" w:rsidRP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Pr="00166426" w:rsidRDefault="00176C15" w:rsidP="00176C1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ПРЕСС-РЕЛИЗ</w:t>
      </w:r>
    </w:p>
    <w:p w:rsidR="00176C15" w:rsidRDefault="00176C15" w:rsidP="00176C15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Срок хранения невостребованных документов</w:t>
      </w:r>
      <w:r w:rsidRPr="00AB557B">
        <w:rPr>
          <w:rFonts w:ascii="Segoe UI" w:hAnsi="Segoe UI" w:cs="Segoe UI"/>
          <w:sz w:val="32"/>
          <w:szCs w:val="32"/>
        </w:rPr>
        <w:t xml:space="preserve"> </w:t>
      </w:r>
    </w:p>
    <w:p w:rsidR="00176C15" w:rsidRDefault="00176C15" w:rsidP="00176C15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B557B">
        <w:rPr>
          <w:rFonts w:ascii="Segoe UI" w:hAnsi="Segoe UI" w:cs="Segoe UI"/>
          <w:sz w:val="32"/>
          <w:szCs w:val="32"/>
        </w:rPr>
        <w:t xml:space="preserve">по услугам </w:t>
      </w:r>
      <w:proofErr w:type="spellStart"/>
      <w:r w:rsidRPr="00AB557B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B557B">
        <w:rPr>
          <w:rFonts w:ascii="Segoe UI" w:hAnsi="Segoe UI" w:cs="Segoe UI"/>
          <w:sz w:val="32"/>
          <w:szCs w:val="32"/>
        </w:rPr>
        <w:t xml:space="preserve"> </w:t>
      </w:r>
    </w:p>
    <w:p w:rsidR="00176C15" w:rsidRDefault="00176C15" w:rsidP="00176C1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76C15" w:rsidRPr="00D041B6" w:rsidRDefault="00176C15" w:rsidP="00176C1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Невостребованные документы – документы, которые заявитель не получил после проведения регистрационных действий по кадастровому учету и (или) регистрации прав. </w:t>
      </w:r>
    </w:p>
    <w:p w:rsidR="00176C15" w:rsidRPr="00D041B6" w:rsidRDefault="00176C15" w:rsidP="00176C1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Не у всех заявителей есть возможность получить документы вовремя. </w:t>
      </w:r>
      <w:proofErr w:type="gramStart"/>
      <w:r w:rsidRPr="00D041B6">
        <w:rPr>
          <w:rFonts w:ascii="Segoe UI" w:hAnsi="Segoe UI" w:cs="Segoe UI"/>
          <w:sz w:val="24"/>
          <w:szCs w:val="24"/>
        </w:rPr>
        <w:t xml:space="preserve">Причины бывают разные и никто не застрахован от форс-мажорных ситуаций, поэтому на днях Кадастровой палатой по Воронежской области, региональными МФЦ и Управлением </w:t>
      </w:r>
      <w:proofErr w:type="spellStart"/>
      <w:r w:rsidRPr="00D041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041B6">
        <w:rPr>
          <w:rFonts w:ascii="Segoe UI" w:hAnsi="Segoe UI" w:cs="Segoe UI"/>
          <w:sz w:val="24"/>
          <w:szCs w:val="24"/>
        </w:rPr>
        <w:t xml:space="preserve"> внесены изменение в Соглашение о взаимодействии.</w:t>
      </w:r>
      <w:proofErr w:type="gramEnd"/>
    </w:p>
    <w:p w:rsidR="00176C15" w:rsidRPr="00D041B6" w:rsidRDefault="00176C15" w:rsidP="00176C1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Теперь готовые для выдачи документы 3 месяца хранятся в пункте приема-выдачи документов МФЦ Воронежской области по месту обращения. Если заявитель не смог получить их в этот срок, документы как невостребованные направляются из всех офисов МФЦ Воронежской области (включая г</w:t>
      </w:r>
      <w:proofErr w:type="gramStart"/>
      <w:r w:rsidRPr="00D041B6">
        <w:rPr>
          <w:rFonts w:ascii="Segoe UI" w:hAnsi="Segoe UI" w:cs="Segoe UI"/>
          <w:sz w:val="24"/>
          <w:szCs w:val="24"/>
        </w:rPr>
        <w:t>.В</w:t>
      </w:r>
      <w:proofErr w:type="gramEnd"/>
      <w:r w:rsidRPr="00D041B6">
        <w:rPr>
          <w:rFonts w:ascii="Segoe UI" w:hAnsi="Segoe UI" w:cs="Segoe UI"/>
          <w:sz w:val="24"/>
          <w:szCs w:val="24"/>
        </w:rPr>
        <w:t>оронеж) в офис Кадастровой палаты, расположенный по адресу: г. Воронеж, ул. Солнечная, 12Б для дальнейшего хранения и выдачи.</w:t>
      </w:r>
    </w:p>
    <w:p w:rsidR="00176C15" w:rsidRPr="00D041B6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Для получения невостребованных документов в офисе Кадастровой палаты заявителю можно обратиться лично, предъявив документ удостоверяющий личность, или через представителя по доверенности.</w:t>
      </w:r>
    </w:p>
    <w:p w:rsidR="00176C15" w:rsidRPr="00D041B6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Получить документы можно также на платной основе посредством курьерской доставки.</w:t>
      </w:r>
    </w:p>
    <w:p w:rsidR="00176C15" w:rsidRPr="00D041B6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Кроме того, также реализована возможность получения документов по экстерриториальному принципу в филиале Кадастровой палаты любого субъекта РФ, отличном от места хранения невостребованных документов. </w:t>
      </w:r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 xml:space="preserve">Так, к примеру, если в свое время заявитель сдавал пакет документов в Хабаровском крае, а сейчас проживает в Воронежской области, ему не надо тратить время и деньги для поездки в Хабаровск. На данный момент ему достаточно приехать в </w:t>
      </w:r>
      <w:r>
        <w:rPr>
          <w:rFonts w:ascii="Segoe UI" w:hAnsi="Segoe UI" w:cs="Segoe UI"/>
          <w:sz w:val="24"/>
          <w:szCs w:val="24"/>
        </w:rPr>
        <w:t xml:space="preserve">офис </w:t>
      </w:r>
      <w:r w:rsidRPr="00D041B6">
        <w:rPr>
          <w:rFonts w:ascii="Segoe UI" w:hAnsi="Segoe UI" w:cs="Segoe UI"/>
          <w:sz w:val="24"/>
          <w:szCs w:val="24"/>
        </w:rPr>
        <w:t>Кадаст</w:t>
      </w:r>
      <w:r>
        <w:rPr>
          <w:rFonts w:ascii="Segoe UI" w:hAnsi="Segoe UI" w:cs="Segoe UI"/>
          <w:sz w:val="24"/>
          <w:szCs w:val="24"/>
        </w:rPr>
        <w:t>ровой палаты</w:t>
      </w:r>
      <w:r w:rsidRPr="00D041B6">
        <w:rPr>
          <w:rFonts w:ascii="Segoe UI" w:hAnsi="Segoe UI" w:cs="Segoe UI"/>
          <w:sz w:val="24"/>
          <w:szCs w:val="24"/>
        </w:rPr>
        <w:t xml:space="preserve"> по адресу: г. Воронеж, ул. </w:t>
      </w:r>
      <w:proofErr w:type="gramStart"/>
      <w:r w:rsidRPr="00D041B6">
        <w:rPr>
          <w:rFonts w:ascii="Segoe UI" w:hAnsi="Segoe UI" w:cs="Segoe UI"/>
          <w:sz w:val="24"/>
          <w:szCs w:val="24"/>
        </w:rPr>
        <w:t>Солнечная</w:t>
      </w:r>
      <w:proofErr w:type="gramEnd"/>
      <w:r w:rsidRPr="00D041B6">
        <w:rPr>
          <w:rFonts w:ascii="Segoe UI" w:hAnsi="Segoe UI" w:cs="Segoe UI"/>
          <w:sz w:val="24"/>
          <w:szCs w:val="24"/>
        </w:rPr>
        <w:t xml:space="preserve">, 12Б и написать заявления установленной формы. </w:t>
      </w:r>
    </w:p>
    <w:p w:rsidR="00176C15" w:rsidRPr="006D3ED2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E1B81">
        <w:rPr>
          <w:rFonts w:ascii="Segoe UI" w:hAnsi="Segoe UI" w:cs="Segoe UI"/>
          <w:sz w:val="24"/>
          <w:szCs w:val="24"/>
        </w:rPr>
        <w:t>Дополнительную</w:t>
      </w:r>
      <w:proofErr w:type="gramEnd"/>
      <w:r w:rsidRPr="00BE1B81">
        <w:rPr>
          <w:rFonts w:ascii="Segoe UI" w:hAnsi="Segoe UI" w:cs="Segoe UI"/>
          <w:sz w:val="24"/>
          <w:szCs w:val="24"/>
        </w:rPr>
        <w:t xml:space="preserve"> информации о месте хранения документов, способах и сроках их д</w:t>
      </w:r>
      <w:r>
        <w:rPr>
          <w:rFonts w:ascii="Segoe UI" w:hAnsi="Segoe UI" w:cs="Segoe UI"/>
          <w:sz w:val="24"/>
          <w:szCs w:val="24"/>
        </w:rPr>
        <w:t xml:space="preserve">оставки </w:t>
      </w:r>
      <w:r w:rsidRPr="00BE1B81">
        <w:rPr>
          <w:rFonts w:ascii="Segoe UI" w:hAnsi="Segoe UI" w:cs="Segoe UI"/>
          <w:sz w:val="24"/>
          <w:szCs w:val="24"/>
        </w:rPr>
        <w:t>можете получ</w:t>
      </w:r>
      <w:r>
        <w:rPr>
          <w:rFonts w:ascii="Segoe UI" w:hAnsi="Segoe UI" w:cs="Segoe UI"/>
          <w:sz w:val="24"/>
          <w:szCs w:val="24"/>
        </w:rPr>
        <w:t>ить по телефону 8(473) 327-18-99 (</w:t>
      </w:r>
      <w:proofErr w:type="spellStart"/>
      <w:r>
        <w:rPr>
          <w:rFonts w:ascii="Segoe UI" w:hAnsi="Segoe UI" w:cs="Segoe UI"/>
          <w:sz w:val="24"/>
          <w:szCs w:val="24"/>
        </w:rPr>
        <w:t>доб</w:t>
      </w:r>
      <w:proofErr w:type="spellEnd"/>
      <w:r>
        <w:rPr>
          <w:rFonts w:ascii="Segoe UI" w:hAnsi="Segoe UI" w:cs="Segoe UI"/>
          <w:sz w:val="24"/>
          <w:szCs w:val="24"/>
        </w:rPr>
        <w:t>. 2027).</w:t>
      </w:r>
    </w:p>
    <w:p w:rsidR="00176C15" w:rsidRDefault="00176C15" w:rsidP="00176C1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1B6">
        <w:rPr>
          <w:rFonts w:ascii="Segoe UI" w:hAnsi="Segoe UI" w:cs="Segoe UI"/>
          <w:sz w:val="24"/>
          <w:szCs w:val="24"/>
        </w:rPr>
        <w:t>Кадастровая палата по Воронежской области рекомендует заявителям получать документы в установленные законом сроки.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176C15" w:rsidRPr="00252978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176C15" w:rsidRPr="00AB557B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AB557B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AB557B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AB557B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AB557B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AB557B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176C15" w:rsidRP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AB557B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AB557B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AB557B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AB557B">
        <w:rPr>
          <w:rFonts w:ascii="Segoe UI" w:hAnsi="Segoe UI" w:cs="Segoe UI"/>
          <w:sz w:val="18"/>
          <w:szCs w:val="18"/>
          <w:lang w:val="en-US"/>
        </w:rPr>
        <w:t>_36</w:t>
      </w:r>
    </w:p>
    <w:p w:rsidR="00176C15" w:rsidRPr="00766BA7" w:rsidRDefault="00176C15" w:rsidP="00176C1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lastRenderedPageBreak/>
        <w:t>ПРЕСС-РЕЛИЗ</w:t>
      </w:r>
    </w:p>
    <w:p w:rsidR="00176C15" w:rsidRPr="0047710E" w:rsidRDefault="00176C15" w:rsidP="00176C15">
      <w:pPr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47710E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Строим дом по новым правилам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00C9B">
        <w:rPr>
          <w:rFonts w:ascii="Segoe UI" w:hAnsi="Segoe UI" w:cs="Segoe UI"/>
          <w:sz w:val="24"/>
          <w:szCs w:val="24"/>
        </w:rPr>
        <w:t xml:space="preserve">С </w:t>
      </w:r>
      <w:r w:rsidRPr="00500C9B">
        <w:rPr>
          <w:rFonts w:ascii="Segoe UI" w:eastAsia="Times New Roman" w:hAnsi="Segoe UI" w:cs="Segoe UI"/>
          <w:sz w:val="24"/>
          <w:szCs w:val="24"/>
          <w:lang w:eastAsia="ru-RU"/>
        </w:rPr>
        <w:t>1 марта 2019 года изменился порядок строительства, последующей постановки на кадастровый учет и оформления в собственность жилых домов.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</w:rPr>
        <w:t xml:space="preserve">Теперь для строительства объектов индивидуального жилищного строительства (ИЖС) и садовых домов больше не требуется получать разрешение на строительство. 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Style w:val="a5"/>
          <w:rFonts w:ascii="Segoe UI" w:hAnsi="Segoe UI" w:cs="Segoe UI"/>
          <w:b w:val="0"/>
          <w:sz w:val="24"/>
          <w:szCs w:val="24"/>
        </w:rPr>
        <w:t>И первое</w:t>
      </w:r>
      <w:r w:rsidRPr="00500C9B">
        <w:rPr>
          <w:rFonts w:ascii="Segoe UI" w:hAnsi="Segoe UI" w:cs="Segoe UI"/>
          <w:sz w:val="24"/>
          <w:szCs w:val="24"/>
        </w:rPr>
        <w:t xml:space="preserve">, что должен сделать собственник земельного участка, если задумал построить </w:t>
      </w:r>
      <w:proofErr w:type="gramStart"/>
      <w:r w:rsidRPr="00500C9B">
        <w:rPr>
          <w:rFonts w:ascii="Segoe UI" w:hAnsi="Segoe UI" w:cs="Segoe UI"/>
          <w:sz w:val="24"/>
          <w:szCs w:val="24"/>
        </w:rPr>
        <w:t>новый</w:t>
      </w:r>
      <w:proofErr w:type="gramEnd"/>
      <w:r w:rsidRPr="00500C9B">
        <w:rPr>
          <w:rFonts w:ascii="Segoe UI" w:hAnsi="Segoe UI" w:cs="Segoe UI"/>
          <w:sz w:val="24"/>
          <w:szCs w:val="24"/>
        </w:rPr>
        <w:t xml:space="preserve"> либо реконструировать прежний дом, это направить уведомление о планируемом строительстве либо реконструкции в орган местного самоуправления.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Подать уведомление можно на бумажном носителе лично в местной администрации, через МФЦ или портал </w:t>
      </w:r>
      <w:proofErr w:type="spellStart"/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>госуслуг</w:t>
      </w:r>
      <w:proofErr w:type="spellEnd"/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>. В течение 7 рабочих дней уполномоченные органы проводят проверку соответствия указанных параметров. Если строительство разрешат, то согласие будет действовать 10 лет. В случае отказа можно будет устранить причины отрицательного ответа и попробовать снова.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В срок не позднее одного месяца со дня </w:t>
      </w:r>
      <w:r w:rsidRPr="00500C9B">
        <w:rPr>
          <w:rStyle w:val="a5"/>
          <w:rFonts w:ascii="Segoe UI" w:hAnsi="Segoe UI" w:cs="Segoe UI"/>
          <w:b w:val="0"/>
          <w:sz w:val="24"/>
          <w:szCs w:val="24"/>
        </w:rPr>
        <w:t xml:space="preserve">завершения строительства или реконструкции </w:t>
      </w:r>
      <w:r w:rsidRPr="00500C9B">
        <w:rPr>
          <w:rFonts w:ascii="Segoe UI" w:hAnsi="Segoe UI" w:cs="Segoe UI"/>
          <w:sz w:val="24"/>
          <w:szCs w:val="24"/>
        </w:rPr>
        <w:t xml:space="preserve">заявитель должен направить в местную администрацию уведомление об окончании строительства или реконструкции, и приложить к нему </w:t>
      </w: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госпошлину за регистрацию права и </w:t>
      </w:r>
      <w:r w:rsidRPr="00500C9B">
        <w:rPr>
          <w:rFonts w:ascii="Segoe UI" w:hAnsi="Segoe UI" w:cs="Segoe UI"/>
          <w:sz w:val="24"/>
          <w:szCs w:val="24"/>
        </w:rPr>
        <w:t xml:space="preserve">технический план, подготовленный кадастровым инженером (список кадастровых инженеров опубликован на официальном сайте </w:t>
      </w:r>
      <w:proofErr w:type="spellStart"/>
      <w:r w:rsidRPr="00500C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00C9B">
        <w:rPr>
          <w:rFonts w:ascii="Segoe UI" w:hAnsi="Segoe UI" w:cs="Segoe UI"/>
          <w:sz w:val="24"/>
          <w:szCs w:val="24"/>
        </w:rPr>
        <w:t xml:space="preserve"> (https://rosreestr.ru/wps/portal/ais_rki)).</w:t>
      </w:r>
      <w:proofErr w:type="gramEnd"/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Также в течение 7 рабочих дней уполномоченный орган проведет проверку соответствия указанных в уведомлении параметров объекта </w:t>
      </w:r>
      <w:r w:rsidRPr="00500C9B">
        <w:rPr>
          <w:rFonts w:ascii="Segoe UI" w:hAnsi="Segoe UI" w:cs="Segoe UI"/>
          <w:sz w:val="24"/>
          <w:szCs w:val="24"/>
        </w:rPr>
        <w:t>и направит уведомление о соответствии/несоответствии построенного объекта нормам.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</w:rPr>
        <w:t>Кроме того,</w:t>
      </w: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 уполномоченный орган самостоятельно от имени заявителя </w:t>
      </w:r>
      <w:r w:rsidRPr="00500C9B">
        <w:rPr>
          <w:rFonts w:ascii="Segoe UI" w:hAnsi="Segoe UI" w:cs="Segoe UI"/>
          <w:sz w:val="24"/>
          <w:szCs w:val="24"/>
        </w:rPr>
        <w:t>направит в орган регистрации прав заявление о кадастровом учете и регистрации прав.</w:t>
      </w:r>
    </w:p>
    <w:p w:rsidR="00176C15" w:rsidRPr="00500C9B" w:rsidRDefault="00176C15" w:rsidP="00176C1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</w:rPr>
        <w:t>Нарушение такого порядка будет свидетельствовать о том, что объект обладает признаками самовольной постройки.</w:t>
      </w:r>
    </w:p>
    <w:p w:rsidR="00176C15" w:rsidRDefault="00176C15" w:rsidP="00176C15">
      <w:pPr>
        <w:rPr>
          <w:rFonts w:ascii="Segoe UI" w:hAnsi="Segoe UI" w:cs="Segoe UI"/>
          <w:sz w:val="24"/>
          <w:szCs w:val="24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 Воронежской области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тел. 8 (473) 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 xml:space="preserve">. 2429) 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E-mail: press@36.kadastr.ru </w:t>
      </w: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5" w:history="1">
        <w:r w:rsidRPr="00910E82">
          <w:rPr>
            <w:rStyle w:val="a3"/>
            <w:rFonts w:ascii="Segoe UI" w:hAnsi="Segoe UI" w:cs="Segoe UI"/>
            <w:sz w:val="18"/>
            <w:szCs w:val="18"/>
            <w:lang w:val="en-US"/>
          </w:rPr>
          <w:t>https://vk.com/fkp_36</w:t>
        </w:r>
      </w:hyperlink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76C15" w:rsidRPr="00213CBD" w:rsidRDefault="00176C15" w:rsidP="00176C15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176C15" w:rsidRPr="00E17428" w:rsidRDefault="00176C15" w:rsidP="00176C15">
      <w:pPr>
        <w:spacing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  <w:r w:rsidRPr="00E17428">
        <w:rPr>
          <w:rFonts w:ascii="Segoe UI" w:eastAsia="Calibri" w:hAnsi="Segoe UI" w:cs="Segoe UI"/>
          <w:sz w:val="32"/>
          <w:szCs w:val="32"/>
        </w:rPr>
        <w:t>Увеличилось число видов разрешенного использования</w:t>
      </w:r>
    </w:p>
    <w:p w:rsidR="00176C15" w:rsidRDefault="00176C15" w:rsidP="00176C15">
      <w:pPr>
        <w:spacing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  <w:r w:rsidRPr="00E17428">
        <w:rPr>
          <w:rFonts w:ascii="Segoe UI" w:eastAsia="Calibri" w:hAnsi="Segoe UI" w:cs="Segoe UI"/>
          <w:sz w:val="32"/>
          <w:szCs w:val="32"/>
        </w:rPr>
        <w:t>земельных участков</w:t>
      </w:r>
    </w:p>
    <w:p w:rsidR="00176C15" w:rsidRPr="00E17428" w:rsidRDefault="00176C15" w:rsidP="00176C15">
      <w:pPr>
        <w:spacing w:after="0" w:line="240" w:lineRule="auto"/>
        <w:jc w:val="center"/>
        <w:rPr>
          <w:rFonts w:ascii="Segoe UI" w:eastAsia="Calibri" w:hAnsi="Segoe UI" w:cs="Segoe UI"/>
          <w:sz w:val="24"/>
          <w:szCs w:val="24"/>
        </w:rPr>
      </w:pPr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У</w:t>
      </w:r>
      <w:r w:rsidRPr="00E17428">
        <w:rPr>
          <w:rFonts w:ascii="Segoe UI" w:eastAsia="Calibri" w:hAnsi="Segoe UI" w:cs="Segoe UI"/>
          <w:sz w:val="24"/>
          <w:szCs w:val="24"/>
        </w:rPr>
        <w:t xml:space="preserve"> каждого земельного участка есть свое целевое назначение и разрешенное использование</w:t>
      </w:r>
      <w:r>
        <w:rPr>
          <w:rFonts w:ascii="Segoe UI" w:eastAsia="Calibri" w:hAnsi="Segoe UI" w:cs="Segoe UI"/>
          <w:sz w:val="24"/>
          <w:szCs w:val="24"/>
        </w:rPr>
        <w:t>, которое</w:t>
      </w:r>
      <w:r w:rsidRPr="00E17428">
        <w:rPr>
          <w:rFonts w:ascii="Segoe UI" w:eastAsia="Calibri" w:hAnsi="Segoe UI" w:cs="Segoe UI"/>
          <w:sz w:val="24"/>
          <w:szCs w:val="24"/>
        </w:rPr>
        <w:t xml:space="preserve"> определяет</w:t>
      </w:r>
      <w:r>
        <w:rPr>
          <w:rFonts w:ascii="Segoe UI" w:eastAsia="Calibri" w:hAnsi="Segoe UI" w:cs="Segoe UI"/>
          <w:sz w:val="24"/>
          <w:szCs w:val="24"/>
        </w:rPr>
        <w:t>,</w:t>
      </w:r>
      <w:r w:rsidRPr="00E17428">
        <w:rPr>
          <w:rFonts w:ascii="Segoe UI" w:eastAsia="Calibri" w:hAnsi="Segoe UI" w:cs="Segoe UI"/>
          <w:sz w:val="24"/>
          <w:szCs w:val="24"/>
        </w:rPr>
        <w:t xml:space="preserve"> как правообладатель может его использовать, может ли </w:t>
      </w:r>
      <w:proofErr w:type="gramStart"/>
      <w:r w:rsidRPr="00E17428">
        <w:rPr>
          <w:rFonts w:ascii="Segoe UI" w:eastAsia="Calibri" w:hAnsi="Segoe UI" w:cs="Segoe UI"/>
          <w:sz w:val="24"/>
          <w:szCs w:val="24"/>
        </w:rPr>
        <w:t>возводить</w:t>
      </w:r>
      <w:proofErr w:type="gramEnd"/>
      <w:r w:rsidRPr="00E17428">
        <w:rPr>
          <w:rFonts w:ascii="Segoe UI" w:eastAsia="Calibri" w:hAnsi="Segoe UI" w:cs="Segoe UI"/>
          <w:sz w:val="24"/>
          <w:szCs w:val="24"/>
        </w:rPr>
        <w:t xml:space="preserve"> или реконструировать строения на данном земельном участке. </w:t>
      </w:r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7428">
        <w:rPr>
          <w:rFonts w:ascii="Segoe UI" w:eastAsia="Calibri" w:hAnsi="Segoe UI" w:cs="Segoe UI"/>
          <w:sz w:val="24"/>
          <w:szCs w:val="24"/>
        </w:rPr>
        <w:t xml:space="preserve">С 8 апреля 2019 года </w:t>
      </w:r>
      <w:r w:rsidRPr="00E17428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Минэкономразвития России внесло изменения в отдельные виды разрешенного использования земельных участков.</w:t>
      </w:r>
    </w:p>
    <w:p w:rsidR="00176C15" w:rsidRPr="00E17428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7428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Теперь на участках для "ведения садоводства" могут размещаться гаражи, хозяйственные постройки и жилые дома.</w:t>
      </w:r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Кроме того, уточн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ены характеристики жилого дома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с использованием земельного участка «для индивидуального жилищного строительства» (отдельно стоящие здания с не более чем тремя надземными этажами, высотой не более 20 метров, состоящего из комнат и помещений вспомогательного использования, используемых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</w:r>
      <w:proofErr w:type="gramEnd"/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Землю разрешили использовать для предоставления коммунальных услуг, услуг связи, размещения домо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соцобслуживания</w:t>
      </w:r>
      <w:proofErr w:type="spellEnd"/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общежитий, медицинских организаций особого назначения, парк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ов культуры и отдыха, зверинцев,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цирков и др.</w:t>
      </w:r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Увеличение перечня видов разрешенного использования позволяет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расширить возможности использования земельных участков.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К тому же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разрешенное использование – одна из характеристик, влияющая на определение кадастровой стоимости земельного участка.</w:t>
      </w:r>
    </w:p>
    <w:p w:rsidR="00176C15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Узнать вид разрешенного использования земельного участка можно, заказав выписку из Реестра недвижимости об объекте недвижимости либо выписку об основных характеристиках и зарегистрированных правах в бумажном или электронном виде.</w:t>
      </w:r>
    </w:p>
    <w:p w:rsidR="00176C15" w:rsidRPr="00E17428" w:rsidRDefault="00176C15" w:rsidP="00176C15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Либо с помощью «Пу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бличной кадастровой карты» на официальном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hyperlink r:id="rId6" w:history="1">
        <w:r w:rsidRPr="00E17428">
          <w:rPr>
            <w:rFonts w:ascii="Segoe UI" w:eastAsia="Calibri" w:hAnsi="Segoe UI" w:cs="Segoe UI"/>
            <w:color w:val="000000" w:themeColor="text1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E17428">
          <w:rPr>
            <w:rFonts w:ascii="Segoe UI" w:eastAsia="Calibri" w:hAnsi="Segoe UI" w:cs="Segoe UI"/>
            <w:color w:val="000000" w:themeColor="text1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E17428">
          <w:rPr>
            <w:rFonts w:ascii="Segoe UI" w:eastAsia="Calibri" w:hAnsi="Segoe UI" w:cs="Segoe UI"/>
            <w:color w:val="000000" w:themeColor="text1"/>
            <w:sz w:val="24"/>
            <w:szCs w:val="24"/>
            <w:u w:val="single"/>
            <w:shd w:val="clear" w:color="auto" w:fill="FFFFFF"/>
          </w:rPr>
          <w:t>rosreestr.ru</w:t>
        </w:r>
        <w:proofErr w:type="spellEnd"/>
      </w:hyperlink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. Для этого в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строке «Поиск» необходимо выбрать категорию «Участки» внести кадастровый номер земельного участка и в карточке «Информация» можно увидеть разрешенное использование, а 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через карточку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«Услуги» можно заказать выписку из Реестра недвижимости либо посмотреть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справочную информации по объектам недвижимости в режиме </w:t>
      </w:r>
      <w:proofErr w:type="spellStart"/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>online</w:t>
      </w:r>
      <w:proofErr w:type="spellEnd"/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>.</w:t>
      </w:r>
    </w:p>
    <w:p w:rsidR="00176C15" w:rsidRDefault="00176C15" w:rsidP="00176C15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76C15" w:rsidRDefault="00176C15" w:rsidP="00176C1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176C15" w:rsidRPr="00905649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176C15" w:rsidRPr="00252978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176C15" w:rsidRPr="0057125C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176C15" w:rsidRPr="00176C15" w:rsidRDefault="00176C15" w:rsidP="00176C1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p w:rsidR="00176C15" w:rsidRPr="00176C15" w:rsidRDefault="00176C15" w:rsidP="001C52A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sectPr w:rsidR="00176C15" w:rsidRPr="00176C15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37"/>
    <w:rsid w:val="0001794F"/>
    <w:rsid w:val="000A3002"/>
    <w:rsid w:val="000D0E28"/>
    <w:rsid w:val="00176C15"/>
    <w:rsid w:val="001A1530"/>
    <w:rsid w:val="001C52AF"/>
    <w:rsid w:val="00213CBD"/>
    <w:rsid w:val="0023602E"/>
    <w:rsid w:val="002966C0"/>
    <w:rsid w:val="0030420C"/>
    <w:rsid w:val="00535C6B"/>
    <w:rsid w:val="00540F13"/>
    <w:rsid w:val="0057125C"/>
    <w:rsid w:val="005875C4"/>
    <w:rsid w:val="00614544"/>
    <w:rsid w:val="00692437"/>
    <w:rsid w:val="008039C9"/>
    <w:rsid w:val="008B7079"/>
    <w:rsid w:val="00967BAB"/>
    <w:rsid w:val="00986323"/>
    <w:rsid w:val="009A5CA4"/>
    <w:rsid w:val="00A10629"/>
    <w:rsid w:val="00AE46B4"/>
    <w:rsid w:val="00C164EB"/>
    <w:rsid w:val="00C50CA1"/>
    <w:rsid w:val="00CA292F"/>
    <w:rsid w:val="00CD4D4D"/>
    <w:rsid w:val="00E759E3"/>
    <w:rsid w:val="00E81386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7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vk.com/fkp_36" TargetMode="External"/><Relationship Id="rId4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4</cp:revision>
  <dcterms:created xsi:type="dcterms:W3CDTF">2019-04-23T13:24:00Z</dcterms:created>
  <dcterms:modified xsi:type="dcterms:W3CDTF">2019-04-23T13:25:00Z</dcterms:modified>
</cp:coreProperties>
</file>